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60" w:line="240" w:lineRule="auto"/>
        <w:rPr>
          <w:rFonts w:ascii="Hind Siliguri" w:cs="Hind Siliguri" w:eastAsia="Hind Siliguri" w:hAnsi="Hind Siliguri"/>
          <w:b w:val="1"/>
          <w:sz w:val="24"/>
          <w:szCs w:val="24"/>
        </w:rPr>
      </w:pPr>
      <w:r w:rsidDel="00000000" w:rsidR="00000000" w:rsidRPr="00000000">
        <w:rPr>
          <w:rFonts w:ascii="Hind Siliguri" w:cs="Hind Siliguri" w:eastAsia="Hind Siliguri" w:hAnsi="Hind Siliguri"/>
          <w:b w:val="1"/>
          <w:sz w:val="24"/>
          <w:szCs w:val="24"/>
          <w:rtl w:val="0"/>
        </w:rPr>
        <w:t xml:space="preserve">নদী ভাঙ্গন রোধে করনীয় সর্ম্পকে একটি সংবাদ প্রতিবেদন রচনা করো।</w:t>
      </w:r>
    </w:p>
    <w:p w:rsidR="00000000" w:rsidDel="00000000" w:rsidP="00000000" w:rsidRDefault="00000000" w:rsidRPr="00000000" w14:paraId="00000002">
      <w:pPr>
        <w:shd w:fill="ffffff" w:val="clear"/>
        <w:spacing w:after="260" w:line="240" w:lineRule="auto"/>
        <w:rPr>
          <w:rFonts w:ascii="Hind Siliguri" w:cs="Hind Siliguri" w:eastAsia="Hind Siliguri" w:hAnsi="Hind Siliguri"/>
          <w:b w:val="1"/>
        </w:rPr>
      </w:pPr>
      <w:r w:rsidDel="00000000" w:rsidR="00000000" w:rsidRPr="00000000">
        <w:rPr>
          <w:rtl w:val="0"/>
        </w:rPr>
      </w:r>
    </w:p>
    <w:p w:rsidR="00000000" w:rsidDel="00000000" w:rsidP="00000000" w:rsidRDefault="00000000" w:rsidRPr="00000000" w14:paraId="00000003">
      <w:pPr>
        <w:shd w:fill="ffffff" w:val="clear"/>
        <w:spacing w:after="260" w:line="240" w:lineRule="auto"/>
        <w:jc w:val="center"/>
        <w:rPr>
          <w:rFonts w:ascii="Hind Siliguri" w:cs="Hind Siliguri" w:eastAsia="Hind Siliguri" w:hAnsi="Hind Siliguri"/>
          <w:b w:val="1"/>
        </w:rPr>
      </w:pPr>
      <w:r w:rsidDel="00000000" w:rsidR="00000000" w:rsidRPr="00000000">
        <w:rPr>
          <w:rFonts w:ascii="Hind Siliguri" w:cs="Hind Siliguri" w:eastAsia="Hind Siliguri" w:hAnsi="Hind Siliguri"/>
          <w:b w:val="1"/>
          <w:rtl w:val="0"/>
        </w:rPr>
        <w:t xml:space="preserve">ত্রান নয়, টেকসই ক্রসবার বাঁধ চাই।</w:t>
      </w:r>
    </w:p>
    <w:p w:rsidR="00000000" w:rsidDel="00000000" w:rsidP="00000000" w:rsidRDefault="00000000" w:rsidRPr="00000000" w14:paraId="00000004">
      <w:pPr>
        <w:shd w:fill="ffffff" w:val="clear"/>
        <w:spacing w:after="26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নাহিদ আহমেদ, সিরাজগঞ্জ প্রতিনিধিঃ</w:t>
      </w:r>
    </w:p>
    <w:p w:rsidR="00000000" w:rsidDel="00000000" w:rsidP="00000000" w:rsidRDefault="00000000" w:rsidRPr="00000000" w14:paraId="00000005">
      <w:pPr>
        <w:shd w:fill="ffffff" w:val="clear"/>
        <w:spacing w:after="26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প্রতিবছরই বর্ষা মৌসুমে সিরাজগঞ্জের যমুনা পারের মানুষদের দুঃখ কষ্টের খবর পাওয়া যায়। যমুনার পানি বাড়তে থাকে , সেই সাথে বাড়তে থাকে যমুনা পারের মানুষদের কষ্ট।</w:t>
      </w:r>
    </w:p>
    <w:p w:rsidR="00000000" w:rsidDel="00000000" w:rsidP="00000000" w:rsidRDefault="00000000" w:rsidRPr="00000000" w14:paraId="00000006">
      <w:pPr>
        <w:shd w:fill="ffffff" w:val="clear"/>
        <w:spacing w:after="26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 বছরই ভাঙ্গে যমুনার পার। ভিটেমাটি হারা হয় মানুষজন। ত্রান সামগ্রীও আসে। চলে দু একদিন ত্রান বিতরণ উৎসব। পানি কমতে থাকে  ভাঙ্গনকবলীত মানুষদের খোঁজ নেবার মত আর কেউ থাকে না। বছর ঘুরে আবার আসে বর্ষা মৌসুম আবারো ভাঙ্গে যমুনা নিস্ব হয় আরো কিছু সাধারণ খেটে খাওয়া মানুষ। এভাবেই চলছে বছরের পর বছর। স্থায়ী কোন সমাধান হয়নি কখনোই।</w:t>
      </w:r>
    </w:p>
    <w:p w:rsidR="00000000" w:rsidDel="00000000" w:rsidP="00000000" w:rsidRDefault="00000000" w:rsidRPr="00000000" w14:paraId="00000007">
      <w:pPr>
        <w:shd w:fill="ffffff" w:val="clear"/>
        <w:spacing w:after="26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সর্বশেষ গত মাসে সিরাজগঞ্জ সদর উপজেলার পাচঠাকুরী গ্রামে নদীভাঙ্গন দেখা দেয়, এতে ভিটে মাটি হারায় হাজার হাজার মানুষ। যমুনার ভাঙ্গনে নিঃস্ব এই খেটেখাওয়া মানুষগুলো আর ত্রান চা্য় না। তারা চায় নধী ভাঙ্গন রোধে একটি স্বায়ী সমাধান। তাদের দাবি একটাই, উজানে একটি টেকসই ক্রসবার বাঁধ নির্মান করলে নদী ভাঙ্গন রোধ করা যেতে পারে।</w:t>
      </w:r>
    </w:p>
    <w:p w:rsidR="00000000" w:rsidDel="00000000" w:rsidP="00000000" w:rsidRDefault="00000000" w:rsidRPr="00000000" w14:paraId="00000008">
      <w:pPr>
        <w:shd w:fill="ffffff" w:val="clear"/>
        <w:spacing w:after="26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সরজমিনে পরিদর্শনে গিয়ে দেখা যায়, ভাঙ্গনে ভিটেমাটি হারানো অনেকেই আশ্রয় নিয়েছে পাশের ওয়াবদা বাঁধে। অনেকেই খোলা আকাশের নিচে কাটাচ্ছে মানবেতর জীবন। সরকারের কাছে তাদের এই আবেদন, সরকার যেন নদী ভাঙ্গন রোধে স্থায়ী করনীয় ঠিক করে।</w:t>
      </w:r>
    </w:p>
    <w:p w:rsidR="00000000" w:rsidDel="00000000" w:rsidP="00000000" w:rsidRDefault="00000000" w:rsidRPr="00000000" w14:paraId="00000009">
      <w:pPr>
        <w:shd w:fill="ffffff" w:val="clear"/>
        <w:spacing w:after="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প্রতিবেদকের নাম : নাহিদ আহমেদ</w:t>
      </w:r>
    </w:p>
    <w:p w:rsidR="00000000" w:rsidDel="00000000" w:rsidP="00000000" w:rsidRDefault="00000000" w:rsidRPr="00000000" w14:paraId="0000000A">
      <w:pPr>
        <w:shd w:fill="ffffff" w:val="clear"/>
        <w:spacing w:after="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ঠিকানাঃ সিরাজগঞ্জ সদর</w:t>
      </w:r>
    </w:p>
    <w:p w:rsidR="00000000" w:rsidDel="00000000" w:rsidP="00000000" w:rsidRDefault="00000000" w:rsidRPr="00000000" w14:paraId="0000000B">
      <w:pPr>
        <w:shd w:fill="ffffff" w:val="clear"/>
        <w:spacing w:after="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প্রতিবেদনের শিরোনাম : ত্রান নয়, টেকসই ক্রসবার বাধ চাই </w:t>
      </w:r>
    </w:p>
    <w:p w:rsidR="00000000" w:rsidDel="00000000" w:rsidP="00000000" w:rsidRDefault="00000000" w:rsidRPr="00000000" w14:paraId="0000000C">
      <w:pPr>
        <w:shd w:fill="ffffff" w:val="clear"/>
        <w:spacing w:after="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প্রতিবেদন তৈরির সময় : বিকেল ৪ টা</w:t>
      </w:r>
    </w:p>
    <w:p w:rsidR="00000000" w:rsidDel="00000000" w:rsidP="00000000" w:rsidRDefault="00000000" w:rsidRPr="00000000" w14:paraId="0000000D">
      <w:pPr>
        <w:shd w:fill="ffffff" w:val="clear"/>
        <w:spacing w:after="0" w:line="240" w:lineRule="auto"/>
        <w:rPr>
          <w:rFonts w:ascii="Hind Siliguri" w:cs="Hind Siliguri" w:eastAsia="Hind Siliguri" w:hAnsi="Hind Siliguri"/>
        </w:rPr>
      </w:pPr>
      <w:r w:rsidDel="00000000" w:rsidR="00000000" w:rsidRPr="00000000">
        <w:rPr>
          <w:rFonts w:ascii="Hind Siliguri" w:cs="Hind Siliguri" w:eastAsia="Hind Siliguri" w:hAnsi="Hind Siliguri"/>
          <w:rtl w:val="0"/>
        </w:rPr>
        <w:t xml:space="preserve">প্রতিবেদন তৈরির তারিখ : ১৯ আগষ্ট ২০২১</w:t>
      </w:r>
    </w:p>
    <w:p w:rsidR="00000000" w:rsidDel="00000000" w:rsidP="00000000" w:rsidRDefault="00000000" w:rsidRPr="00000000" w14:paraId="0000000E">
      <w:pPr>
        <w:spacing w:line="240" w:lineRule="auto"/>
        <w:rPr>
          <w:rFonts w:ascii="Hind Siliguri" w:cs="Hind Siliguri" w:eastAsia="Hind Siliguri" w:hAnsi="Hind Siligu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ind Siliguri">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indSiliguri-regular.ttf"/><Relationship Id="rId2" Type="http://schemas.openxmlformats.org/officeDocument/2006/relationships/font" Target="fonts/HindSiligur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